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19" w:rsidRDefault="00317819" w:rsidP="00524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819" w:rsidRDefault="00317819" w:rsidP="00524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D03" w:rsidRPr="001F6FB6" w:rsidRDefault="005247B7" w:rsidP="00524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FB6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71459" w:rsidRDefault="00593794" w:rsidP="00524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C7664">
        <w:rPr>
          <w:rFonts w:ascii="Times New Roman" w:hAnsi="Times New Roman" w:cs="Times New Roman"/>
          <w:b/>
          <w:sz w:val="28"/>
          <w:szCs w:val="28"/>
        </w:rPr>
        <w:t xml:space="preserve">ородского </w:t>
      </w:r>
      <w:r w:rsidR="005247B7" w:rsidRPr="001F6FB6">
        <w:rPr>
          <w:rFonts w:ascii="Times New Roman" w:hAnsi="Times New Roman" w:cs="Times New Roman"/>
          <w:b/>
          <w:sz w:val="28"/>
          <w:szCs w:val="28"/>
        </w:rPr>
        <w:t>информационного семинара</w:t>
      </w:r>
      <w:r w:rsidR="00834F15">
        <w:rPr>
          <w:rFonts w:ascii="Times New Roman" w:hAnsi="Times New Roman" w:cs="Times New Roman"/>
          <w:b/>
          <w:sz w:val="28"/>
          <w:szCs w:val="28"/>
        </w:rPr>
        <w:t xml:space="preserve"> по охране труда</w:t>
      </w:r>
    </w:p>
    <w:p w:rsidR="00E16FA7" w:rsidRDefault="00E16FA7" w:rsidP="00524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64" w:rsidRPr="00660852" w:rsidRDefault="004C7664" w:rsidP="00593794">
      <w:pPr>
        <w:shd w:val="clear" w:color="auto" w:fill="FFFFFF"/>
        <w:spacing w:after="0" w:line="300" w:lineRule="atLeast"/>
        <w:ind w:firstLine="851"/>
        <w:jc w:val="center"/>
        <w:textAlignment w:val="baseline"/>
        <w:rPr>
          <w:rStyle w:val="a8"/>
          <w:rFonts w:ascii="Arial" w:hAnsi="Arial" w:cs="Arial"/>
          <w:sz w:val="28"/>
          <w:szCs w:val="28"/>
          <w:shd w:val="clear" w:color="auto" w:fill="FFFFFF"/>
        </w:rPr>
      </w:pPr>
      <w:r w:rsidRPr="00660852">
        <w:rPr>
          <w:rFonts w:ascii="Times New Roman" w:hAnsi="Times New Roman" w:cs="Times New Roman"/>
          <w:b/>
          <w:sz w:val="28"/>
          <w:szCs w:val="28"/>
        </w:rPr>
        <w:t>«Новое в законодательстве по охране труда в 2022 году.</w:t>
      </w:r>
      <w:r w:rsidRPr="00660852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Специальная оценка условий труда и оценка профессиональных рисков — все тонкости с учетом последних изменений законодательства</w:t>
      </w:r>
      <w:r w:rsidRPr="00660852">
        <w:rPr>
          <w:rStyle w:val="a8"/>
          <w:rFonts w:ascii="Arial" w:hAnsi="Arial" w:cs="Arial"/>
          <w:sz w:val="28"/>
          <w:szCs w:val="28"/>
          <w:shd w:val="clear" w:color="auto" w:fill="FFFFFF"/>
        </w:rPr>
        <w:t>»</w:t>
      </w:r>
    </w:p>
    <w:p w:rsidR="0041036F" w:rsidRPr="001F6FB6" w:rsidRDefault="0041036F" w:rsidP="00524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36F" w:rsidRPr="00CB2B1C" w:rsidRDefault="009E680D" w:rsidP="004103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2F5948">
        <w:rPr>
          <w:rFonts w:ascii="Times New Roman" w:hAnsi="Times New Roman" w:cs="Times New Roman"/>
          <w:b/>
          <w:sz w:val="26"/>
          <w:szCs w:val="26"/>
        </w:rPr>
        <w:t>8апреля</w:t>
      </w:r>
      <w:r w:rsidR="00953EDD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4C7664">
        <w:rPr>
          <w:rFonts w:ascii="Times New Roman" w:hAnsi="Times New Roman" w:cs="Times New Roman"/>
          <w:b/>
          <w:sz w:val="26"/>
          <w:szCs w:val="26"/>
        </w:rPr>
        <w:t>2</w:t>
      </w:r>
      <w:r w:rsidR="0041036F" w:rsidRPr="00CB2B1C">
        <w:rPr>
          <w:rFonts w:ascii="Times New Roman" w:hAnsi="Times New Roman" w:cs="Times New Roman"/>
          <w:b/>
          <w:sz w:val="26"/>
          <w:szCs w:val="26"/>
        </w:rPr>
        <w:t xml:space="preserve"> года                     </w:t>
      </w:r>
      <w:r w:rsidR="002F5948">
        <w:rPr>
          <w:rFonts w:ascii="Times New Roman" w:hAnsi="Times New Roman" w:cs="Times New Roman"/>
          <w:b/>
          <w:sz w:val="26"/>
          <w:szCs w:val="26"/>
        </w:rPr>
        <w:t>1</w:t>
      </w:r>
      <w:r w:rsidR="00082D8F">
        <w:rPr>
          <w:rFonts w:ascii="Times New Roman" w:hAnsi="Times New Roman" w:cs="Times New Roman"/>
          <w:b/>
          <w:sz w:val="26"/>
          <w:szCs w:val="26"/>
        </w:rPr>
        <w:t>1</w:t>
      </w:r>
      <w:r w:rsidR="008328D8" w:rsidRPr="00CB2B1C">
        <w:rPr>
          <w:rFonts w:ascii="Times New Roman" w:hAnsi="Times New Roman" w:cs="Times New Roman"/>
          <w:b/>
          <w:sz w:val="26"/>
          <w:szCs w:val="26"/>
        </w:rPr>
        <w:t>:</w:t>
      </w:r>
      <w:r w:rsidR="009D7AD6">
        <w:rPr>
          <w:rFonts w:ascii="Times New Roman" w:hAnsi="Times New Roman" w:cs="Times New Roman"/>
          <w:b/>
          <w:sz w:val="26"/>
          <w:szCs w:val="26"/>
        </w:rPr>
        <w:t>3</w:t>
      </w:r>
      <w:r w:rsidR="0041036F" w:rsidRPr="00CB2B1C">
        <w:rPr>
          <w:rFonts w:ascii="Times New Roman" w:hAnsi="Times New Roman" w:cs="Times New Roman"/>
          <w:b/>
          <w:sz w:val="26"/>
          <w:szCs w:val="26"/>
        </w:rPr>
        <w:t>0                                       г. Новороссийск</w:t>
      </w:r>
    </w:p>
    <w:p w:rsidR="0041036F" w:rsidRPr="00CB2B1C" w:rsidRDefault="0041036F" w:rsidP="004103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2B1C">
        <w:rPr>
          <w:rFonts w:ascii="Times New Roman" w:hAnsi="Times New Roman" w:cs="Times New Roman"/>
          <w:b/>
          <w:sz w:val="26"/>
          <w:szCs w:val="26"/>
        </w:rPr>
        <w:t xml:space="preserve">  ул. Советов, д. 18   </w:t>
      </w:r>
    </w:p>
    <w:p w:rsidR="0041036F" w:rsidRPr="00CB2B1C" w:rsidRDefault="0041036F" w:rsidP="004103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2B1C">
        <w:rPr>
          <w:rFonts w:ascii="Times New Roman" w:hAnsi="Times New Roman" w:cs="Times New Roman"/>
          <w:b/>
          <w:sz w:val="26"/>
          <w:szCs w:val="26"/>
        </w:rPr>
        <w:t xml:space="preserve">   1 этаж, большой зал                                       </w:t>
      </w:r>
    </w:p>
    <w:p w:rsidR="005247B7" w:rsidRPr="00CB2B1C" w:rsidRDefault="005247B7" w:rsidP="0003748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247B7" w:rsidRDefault="005247B7" w:rsidP="0003748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2B1C">
        <w:rPr>
          <w:rFonts w:ascii="Times New Roman" w:hAnsi="Times New Roman" w:cs="Times New Roman"/>
          <w:b/>
          <w:sz w:val="26"/>
          <w:szCs w:val="26"/>
        </w:rPr>
        <w:t>Организаторы:</w:t>
      </w:r>
    </w:p>
    <w:p w:rsidR="00A6460B" w:rsidRPr="00CB2B1C" w:rsidRDefault="00A6460B" w:rsidP="000374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2B1C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город Новороссийск</w:t>
      </w:r>
    </w:p>
    <w:p w:rsidR="005247B7" w:rsidRPr="00CB2B1C" w:rsidRDefault="005247B7" w:rsidP="000374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2B1C">
        <w:rPr>
          <w:rFonts w:ascii="Times New Roman" w:hAnsi="Times New Roman" w:cs="Times New Roman"/>
          <w:sz w:val="26"/>
          <w:szCs w:val="26"/>
        </w:rPr>
        <w:t>ГКУ КК «Центр занятости населения города Новороссийска»</w:t>
      </w:r>
    </w:p>
    <w:p w:rsidR="005247B7" w:rsidRPr="00CB2B1C" w:rsidRDefault="005247B7" w:rsidP="0003748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17819" w:rsidRDefault="0041036F" w:rsidP="000374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7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Вступительное слово: </w:t>
      </w:r>
    </w:p>
    <w:p w:rsidR="005247B7" w:rsidRPr="004C7664" w:rsidRDefault="00317819" w:rsidP="0003748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41036F" w:rsidRPr="004C7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="0041036F" w:rsidRPr="004C7664">
        <w:rPr>
          <w:rFonts w:ascii="Times New Roman" w:hAnsi="Times New Roman" w:cs="Times New Roman"/>
          <w:color w:val="000000" w:themeColor="text1"/>
          <w:sz w:val="28"/>
          <w:szCs w:val="28"/>
        </w:rPr>
        <w:t>аместитель главы муниципального образования</w:t>
      </w:r>
    </w:p>
    <w:p w:rsidR="00D16193" w:rsidRDefault="00317819" w:rsidP="00D1619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82D8F">
        <w:rPr>
          <w:rFonts w:ascii="Times New Roman" w:hAnsi="Times New Roman" w:cs="Times New Roman"/>
          <w:color w:val="000000" w:themeColor="text1"/>
          <w:sz w:val="28"/>
          <w:szCs w:val="28"/>
        </w:rPr>
        <w:t>и.о. начальник</w:t>
      </w:r>
      <w:r w:rsidR="009D7A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82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кадровой политики Пермяков Илья Александрович</w:t>
      </w:r>
    </w:p>
    <w:p w:rsidR="00660852" w:rsidRDefault="00660852" w:rsidP="00D1619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0852" w:rsidRPr="004C7664" w:rsidRDefault="00660852" w:rsidP="00D1619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Награждение грамотами </w:t>
      </w:r>
      <w:r>
        <w:rPr>
          <w:rFonts w:ascii="Times New Roman" w:hAnsi="Times New Roman" w:cs="Times New Roman"/>
          <w:sz w:val="28"/>
          <w:szCs w:val="28"/>
        </w:rPr>
        <w:t>от имени главы муниципального образования город Новороссийск Победителей муниципального этапа краевого конкурса детских рисунков «Я выбираю безопасный труд - 2022», специалистов по охране труда предприятий и учреждений муниципального образования город Новороссийск</w:t>
      </w:r>
    </w:p>
    <w:p w:rsidR="004D12C3" w:rsidRPr="004C7664" w:rsidRDefault="00660852" w:rsidP="004D12C3">
      <w:pPr>
        <w:shd w:val="clear" w:color="auto" w:fill="FFFFFF"/>
        <w:spacing w:after="0" w:line="300" w:lineRule="atLeast"/>
        <w:ind w:firstLine="851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4D12C3" w:rsidRPr="004C7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Производственный травматизм в Новороссийске: причины несчастных случаев и меры по его профилактике.</w:t>
      </w:r>
    </w:p>
    <w:p w:rsidR="004D12C3" w:rsidRDefault="004D12C3" w:rsidP="004D12C3">
      <w:pPr>
        <w:shd w:val="clear" w:color="auto" w:fill="FFFFFF"/>
        <w:spacing w:after="0" w:line="300" w:lineRule="atLeast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C7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Гулидов Станислав Сергеевич - </w:t>
      </w:r>
      <w:r w:rsidRPr="004C7664">
        <w:rPr>
          <w:rFonts w:ascii="Times New Roman" w:hAnsi="Times New Roman" w:cs="Times New Roman"/>
          <w:sz w:val="28"/>
          <w:szCs w:val="28"/>
        </w:rPr>
        <w:t>начальник отдела надзора и контроля по охране труда - государственный инспектор труда (по охране труда) Государственной инспекции труда в Краснодарском крае.</w:t>
      </w:r>
    </w:p>
    <w:p w:rsidR="004C7664" w:rsidRPr="00660852" w:rsidRDefault="00660852" w:rsidP="004C7664">
      <w:pPr>
        <w:shd w:val="clear" w:color="auto" w:fill="FFFFFF"/>
        <w:spacing w:after="0" w:line="300" w:lineRule="atLeast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60852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4C7664" w:rsidRPr="00660852">
        <w:rPr>
          <w:rFonts w:ascii="Times New Roman" w:hAnsi="Times New Roman" w:cs="Times New Roman"/>
          <w:b/>
          <w:sz w:val="28"/>
          <w:szCs w:val="28"/>
        </w:rPr>
        <w:t>Специальная оценка условий труда:</w:t>
      </w:r>
    </w:p>
    <w:p w:rsidR="004C7664" w:rsidRPr="004C7664" w:rsidRDefault="004C7664" w:rsidP="004C7664">
      <w:pPr>
        <w:pStyle w:val="gmail-msolistparagraphcxspfirstmailrucssattributepostfix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4C7664">
        <w:rPr>
          <w:sz w:val="28"/>
          <w:szCs w:val="28"/>
        </w:rPr>
        <w:t xml:space="preserve">1.1 - </w:t>
      </w:r>
      <w:r w:rsidR="00317819">
        <w:rPr>
          <w:sz w:val="28"/>
          <w:szCs w:val="28"/>
        </w:rPr>
        <w:t>П</w:t>
      </w:r>
      <w:r w:rsidRPr="004C7664">
        <w:rPr>
          <w:sz w:val="28"/>
          <w:szCs w:val="28"/>
        </w:rPr>
        <w:t>лановая и внеплановая СОУТ, новые основания для проведения внеплановой СОУТ в соответствии с 451-ФЗ. Кто может не проводить СОУТ. Новые обязанности работодателя и новые права работников в соответствии с 451-ФЗ. Судебная практика. Можно ли не выполнять рекомендованные мероприятия из отчета по СОУТ?</w:t>
      </w:r>
    </w:p>
    <w:p w:rsidR="004C7664" w:rsidRPr="004C7664" w:rsidRDefault="00082D8F" w:rsidP="004C7664">
      <w:pPr>
        <w:pStyle w:val="gmail-msolistparagraphcxspmiddlemailrucssattributepostfix"/>
        <w:spacing w:before="0" w:beforeAutospacing="0" w:after="0" w:afterAutospacing="0" w:line="276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C7664" w:rsidRPr="004C7664">
        <w:rPr>
          <w:b/>
          <w:sz w:val="28"/>
          <w:szCs w:val="28"/>
        </w:rPr>
        <w:t>.  Оценка профессиональных рисков:</w:t>
      </w:r>
    </w:p>
    <w:p w:rsidR="00281DA9" w:rsidRDefault="00082D8F" w:rsidP="00660852">
      <w:pPr>
        <w:pStyle w:val="gmail-msolistparagraphcxspmiddlemailrucssattributepostfix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7664" w:rsidRPr="004C7664">
        <w:rPr>
          <w:sz w:val="28"/>
          <w:szCs w:val="28"/>
        </w:rPr>
        <w:t xml:space="preserve">.1. - </w:t>
      </w:r>
      <w:r w:rsidR="00317819">
        <w:rPr>
          <w:sz w:val="28"/>
          <w:szCs w:val="28"/>
        </w:rPr>
        <w:t>Н</w:t>
      </w:r>
      <w:r w:rsidR="004C7664" w:rsidRPr="004C7664">
        <w:rPr>
          <w:sz w:val="28"/>
          <w:szCs w:val="28"/>
        </w:rPr>
        <w:t>овая обязанность работодателей (ст. 214 ТК РФ). Цикл мероприятий по оценке профрисков. Как провести своими силами? Какие методы оценки рисков использовать? Рекомендации Минтруда по методологии</w:t>
      </w:r>
      <w:r w:rsidR="004C7664" w:rsidRPr="00833D39">
        <w:rPr>
          <w:sz w:val="28"/>
          <w:szCs w:val="28"/>
        </w:rPr>
        <w:t xml:space="preserve"> оценки профрисков.</w:t>
      </w:r>
      <w:r w:rsidR="004C7664">
        <w:rPr>
          <w:sz w:val="28"/>
          <w:szCs w:val="28"/>
        </w:rPr>
        <w:t xml:space="preserve"> Что означает систематическое выявление опасностей и профрисков в организации. Как оформить регулярный Анализ. </w:t>
      </w:r>
      <w:r w:rsidR="004C7664" w:rsidRPr="0031069D">
        <w:rPr>
          <w:sz w:val="28"/>
          <w:szCs w:val="28"/>
        </w:rPr>
        <w:t>Можно ли не выполнять рекомендованные мероприятия из отчета по СОУТ?</w:t>
      </w:r>
    </w:p>
    <w:p w:rsidR="00660852" w:rsidRDefault="00082D8F" w:rsidP="00660852">
      <w:pPr>
        <w:pStyle w:val="gmail-msolistparagraphcxspmiddlemailrucssattributepostfix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Алесик Алексей Аркадьевич – генеральный директор НТЦ Охрана труда «Атон</w:t>
      </w:r>
      <w:r w:rsidR="00593794">
        <w:rPr>
          <w:sz w:val="28"/>
          <w:szCs w:val="28"/>
        </w:rPr>
        <w:t xml:space="preserve"> Премиум-Юг»</w:t>
      </w:r>
      <w:r w:rsidR="00317819">
        <w:rPr>
          <w:sz w:val="28"/>
          <w:szCs w:val="28"/>
        </w:rPr>
        <w:t>.</w:t>
      </w:r>
    </w:p>
    <w:p w:rsidR="00317819" w:rsidRPr="00C0525B" w:rsidRDefault="00317819" w:rsidP="009260A9">
      <w:pPr>
        <w:pStyle w:val="gmail-msolistparagraphcxspmiddlemailrucssattributepostfix"/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40620E" w:rsidRPr="004D12C3" w:rsidRDefault="002F5948" w:rsidP="000374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D12C3">
        <w:rPr>
          <w:rFonts w:ascii="Times New Roman" w:hAnsi="Times New Roman" w:cs="Times New Roman"/>
          <w:b/>
          <w:sz w:val="27"/>
          <w:szCs w:val="27"/>
        </w:rPr>
        <w:t>6</w:t>
      </w:r>
      <w:r w:rsidR="0040620E" w:rsidRPr="004D12C3">
        <w:rPr>
          <w:rFonts w:ascii="Times New Roman" w:hAnsi="Times New Roman" w:cs="Times New Roman"/>
          <w:b/>
          <w:sz w:val="27"/>
          <w:szCs w:val="27"/>
        </w:rPr>
        <w:t>. Вопросы-ответы</w:t>
      </w:r>
    </w:p>
    <w:sectPr w:rsidR="0040620E" w:rsidRPr="004D12C3" w:rsidSect="00CB2B1C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6ECE"/>
    <w:multiLevelType w:val="hybridMultilevel"/>
    <w:tmpl w:val="0E82ED42"/>
    <w:lvl w:ilvl="0" w:tplc="57AE407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2AC29AA"/>
    <w:multiLevelType w:val="hybridMultilevel"/>
    <w:tmpl w:val="349EE61E"/>
    <w:lvl w:ilvl="0" w:tplc="63B0C53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47469A9"/>
    <w:multiLevelType w:val="hybridMultilevel"/>
    <w:tmpl w:val="22044FE2"/>
    <w:lvl w:ilvl="0" w:tplc="8E700B62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7F164911"/>
    <w:multiLevelType w:val="hybridMultilevel"/>
    <w:tmpl w:val="E23817CE"/>
    <w:lvl w:ilvl="0" w:tplc="C14E54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4029"/>
    <w:rsid w:val="00037487"/>
    <w:rsid w:val="0005542A"/>
    <w:rsid w:val="00070274"/>
    <w:rsid w:val="00082D8F"/>
    <w:rsid w:val="00091819"/>
    <w:rsid w:val="00097CC7"/>
    <w:rsid w:val="000B79DF"/>
    <w:rsid w:val="000D7D6F"/>
    <w:rsid w:val="00120B44"/>
    <w:rsid w:val="00121BBC"/>
    <w:rsid w:val="00150CA9"/>
    <w:rsid w:val="001D3A6D"/>
    <w:rsid w:val="001E4029"/>
    <w:rsid w:val="001F6FB6"/>
    <w:rsid w:val="00211A5D"/>
    <w:rsid w:val="00230422"/>
    <w:rsid w:val="002343BC"/>
    <w:rsid w:val="00281DA9"/>
    <w:rsid w:val="0028303B"/>
    <w:rsid w:val="002E1BA2"/>
    <w:rsid w:val="002E3EAB"/>
    <w:rsid w:val="002F0EFE"/>
    <w:rsid w:val="002F5948"/>
    <w:rsid w:val="002F691A"/>
    <w:rsid w:val="00301FEF"/>
    <w:rsid w:val="00317819"/>
    <w:rsid w:val="00323641"/>
    <w:rsid w:val="00342115"/>
    <w:rsid w:val="003B2563"/>
    <w:rsid w:val="003C3BAC"/>
    <w:rsid w:val="003C74ED"/>
    <w:rsid w:val="0040620E"/>
    <w:rsid w:val="00407DDB"/>
    <w:rsid w:val="0041036F"/>
    <w:rsid w:val="0041745D"/>
    <w:rsid w:val="0048769A"/>
    <w:rsid w:val="004C7664"/>
    <w:rsid w:val="004D12C3"/>
    <w:rsid w:val="004E0909"/>
    <w:rsid w:val="004E3481"/>
    <w:rsid w:val="005144A2"/>
    <w:rsid w:val="005247B7"/>
    <w:rsid w:val="00531400"/>
    <w:rsid w:val="00531CB1"/>
    <w:rsid w:val="00554179"/>
    <w:rsid w:val="0056587C"/>
    <w:rsid w:val="00593794"/>
    <w:rsid w:val="005B6755"/>
    <w:rsid w:val="005E2221"/>
    <w:rsid w:val="00607D92"/>
    <w:rsid w:val="00641D89"/>
    <w:rsid w:val="00660852"/>
    <w:rsid w:val="00667154"/>
    <w:rsid w:val="006771EF"/>
    <w:rsid w:val="006A1D96"/>
    <w:rsid w:val="006E040B"/>
    <w:rsid w:val="006E2505"/>
    <w:rsid w:val="0071446D"/>
    <w:rsid w:val="007208C7"/>
    <w:rsid w:val="007D22DA"/>
    <w:rsid w:val="00807093"/>
    <w:rsid w:val="0082091C"/>
    <w:rsid w:val="008328D8"/>
    <w:rsid w:val="00834F15"/>
    <w:rsid w:val="0085448B"/>
    <w:rsid w:val="00875910"/>
    <w:rsid w:val="0090099F"/>
    <w:rsid w:val="009260A9"/>
    <w:rsid w:val="00953D20"/>
    <w:rsid w:val="00953EDD"/>
    <w:rsid w:val="00983C5F"/>
    <w:rsid w:val="00990AF0"/>
    <w:rsid w:val="009D7AD6"/>
    <w:rsid w:val="009E680D"/>
    <w:rsid w:val="00A6460B"/>
    <w:rsid w:val="00A64813"/>
    <w:rsid w:val="00A71459"/>
    <w:rsid w:val="00A9578D"/>
    <w:rsid w:val="00AB2834"/>
    <w:rsid w:val="00AD5B91"/>
    <w:rsid w:val="00AE3858"/>
    <w:rsid w:val="00AF1E4D"/>
    <w:rsid w:val="00B407D4"/>
    <w:rsid w:val="00B6151C"/>
    <w:rsid w:val="00C0525B"/>
    <w:rsid w:val="00C16C7B"/>
    <w:rsid w:val="00C30220"/>
    <w:rsid w:val="00C52713"/>
    <w:rsid w:val="00C91491"/>
    <w:rsid w:val="00CA09E8"/>
    <w:rsid w:val="00CB2B1C"/>
    <w:rsid w:val="00CF12CB"/>
    <w:rsid w:val="00CF205E"/>
    <w:rsid w:val="00D0004A"/>
    <w:rsid w:val="00D16193"/>
    <w:rsid w:val="00D25F30"/>
    <w:rsid w:val="00D57EF3"/>
    <w:rsid w:val="00D614C2"/>
    <w:rsid w:val="00D826D4"/>
    <w:rsid w:val="00E16FA7"/>
    <w:rsid w:val="00E749AC"/>
    <w:rsid w:val="00E74F7D"/>
    <w:rsid w:val="00E91357"/>
    <w:rsid w:val="00F118AE"/>
    <w:rsid w:val="00F90D03"/>
    <w:rsid w:val="00FC68C5"/>
    <w:rsid w:val="00FD45A6"/>
    <w:rsid w:val="00FF1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42A"/>
    <w:pPr>
      <w:ind w:left="720"/>
      <w:contextualSpacing/>
    </w:pPr>
  </w:style>
  <w:style w:type="character" w:customStyle="1" w:styleId="a4">
    <w:name w:val="Без интервала Знак"/>
    <w:link w:val="a5"/>
    <w:locked/>
    <w:rsid w:val="00AB2834"/>
    <w:rPr>
      <w:rFonts w:ascii="Arial" w:eastAsia="Arial" w:hAnsi="Arial" w:cs="Arial"/>
      <w:lang w:eastAsia="ar-SA"/>
    </w:rPr>
  </w:style>
  <w:style w:type="paragraph" w:styleId="a5">
    <w:name w:val="No Spacing"/>
    <w:link w:val="a4"/>
    <w:qFormat/>
    <w:rsid w:val="00AB2834"/>
    <w:pPr>
      <w:suppressAutoHyphens/>
      <w:spacing w:after="0" w:line="240" w:lineRule="auto"/>
    </w:pPr>
    <w:rPr>
      <w:rFonts w:ascii="Arial" w:eastAsia="Arial" w:hAnsi="Arial" w:cs="Arial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6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154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0"/>
    <w:rsid w:val="00E74F7D"/>
    <w:rPr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4F7D"/>
    <w:pPr>
      <w:widowControl w:val="0"/>
      <w:shd w:val="clear" w:color="auto" w:fill="FFFFFF"/>
      <w:spacing w:before="60" w:after="60" w:line="278" w:lineRule="exact"/>
    </w:pPr>
    <w:rPr>
      <w:sz w:val="21"/>
      <w:szCs w:val="21"/>
    </w:rPr>
  </w:style>
  <w:style w:type="character" w:styleId="a8">
    <w:name w:val="Strong"/>
    <w:uiPriority w:val="22"/>
    <w:qFormat/>
    <w:rsid w:val="00037487"/>
    <w:rPr>
      <w:b/>
      <w:bCs/>
    </w:rPr>
  </w:style>
  <w:style w:type="paragraph" w:styleId="a9">
    <w:name w:val="Normal (Web)"/>
    <w:basedOn w:val="a"/>
    <w:uiPriority w:val="99"/>
    <w:unhideWhenUsed/>
    <w:rsid w:val="00E1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firstmailrucssattributepostfix">
    <w:name w:val="gmail-msolistparagraphcxspfirst_mailru_css_attribute_postfix"/>
    <w:basedOn w:val="a"/>
    <w:rsid w:val="004C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middlemailrucssattributepostfix">
    <w:name w:val="gmail-msolistparagraphcxspmiddle_mailru_css_attribute_postfix"/>
    <w:basedOn w:val="a"/>
    <w:rsid w:val="004C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33DCE-5F56-47E0-8E6C-D96D7DB3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 С.А.</dc:creator>
  <cp:lastModifiedBy>user</cp:lastModifiedBy>
  <cp:revision>2</cp:revision>
  <cp:lastPrinted>2022-04-19T14:59:00Z</cp:lastPrinted>
  <dcterms:created xsi:type="dcterms:W3CDTF">2022-04-22T07:27:00Z</dcterms:created>
  <dcterms:modified xsi:type="dcterms:W3CDTF">2022-04-22T07:27:00Z</dcterms:modified>
</cp:coreProperties>
</file>